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5DDD" w14:textId="1C65102F" w:rsidR="005B33C3" w:rsidRDefault="005B33C3" w:rsidP="005B33C3">
      <w:pPr>
        <w:pStyle w:val="HeadingLevel1"/>
        <w:ind w:right="480"/>
      </w:pPr>
      <w:r w:rsidRPr="005A0A71">
        <w:rPr>
          <w:rStyle w:val="BodycopyChar"/>
          <w:noProof/>
        </w:rPr>
        <w:drawing>
          <wp:inline distT="0" distB="0" distL="0" distR="0" wp14:anchorId="68886441" wp14:editId="537AF56B">
            <wp:extent cx="2569242" cy="1005571"/>
            <wp:effectExtent l="0" t="0" r="0" b="0"/>
            <wp:docPr id="4" name="Picture 4" descr="Census Stats NZ logo, with the Tatau tātou All of us count tagli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nsus Stats NZ logo, with the Tatau tātou All of us count tagline">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9242" cy="1005571"/>
                    </a:xfrm>
                    <a:prstGeom prst="rect">
                      <a:avLst/>
                    </a:prstGeom>
                    <a:noFill/>
                    <a:ln>
                      <a:noFill/>
                    </a:ln>
                  </pic:spPr>
                </pic:pic>
              </a:graphicData>
            </a:graphic>
          </wp:inline>
        </w:drawing>
      </w:r>
      <w:r>
        <w:rPr>
          <w:noProof/>
        </w:rPr>
        <w:drawing>
          <wp:inline distT="0" distB="0" distL="0" distR="0" wp14:anchorId="63BC8A60" wp14:editId="37BC5B98">
            <wp:extent cx="711906" cy="1040130"/>
            <wp:effectExtent l="0" t="0" r="0" b="7620"/>
            <wp:docPr id="6" name="Picture 6" descr="Intersex Aotear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ntersex Aotearo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695" cy="1042744"/>
                    </a:xfrm>
                    <a:prstGeom prst="rect">
                      <a:avLst/>
                    </a:prstGeom>
                    <a:noFill/>
                  </pic:spPr>
                </pic:pic>
              </a:graphicData>
            </a:graphic>
          </wp:inline>
        </w:drawing>
      </w:r>
    </w:p>
    <w:p w14:paraId="0D4B1D44" w14:textId="77777777" w:rsidR="005B33C3" w:rsidRDefault="00E266E1" w:rsidP="005A0A71">
      <w:pPr>
        <w:pStyle w:val="HeadingLevel1"/>
      </w:pPr>
      <w:r>
        <w:t xml:space="preserve">2023 Census </w:t>
      </w:r>
      <w:r w:rsidR="005B33C3">
        <w:t>Factsheet</w:t>
      </w:r>
    </w:p>
    <w:p w14:paraId="3C8E2641" w14:textId="5F51B2DF" w:rsidR="00DD5DC9" w:rsidRDefault="00E266E1" w:rsidP="005B33C3">
      <w:pPr>
        <w:pStyle w:val="Headinglevel2"/>
      </w:pPr>
      <w:r>
        <w:t>Variation of Sex Characteristics</w:t>
      </w:r>
      <w:r w:rsidR="008B0C8A">
        <w:t xml:space="preserve"> (</w:t>
      </w:r>
      <w:r w:rsidR="001A1332">
        <w:t>I</w:t>
      </w:r>
      <w:r w:rsidR="008B0C8A">
        <w:t>ntersex)</w:t>
      </w:r>
    </w:p>
    <w:p w14:paraId="24626A99" w14:textId="735CCA87" w:rsidR="00CF61D9" w:rsidRDefault="005B33C3" w:rsidP="00581DD0">
      <w:pPr>
        <w:rPr>
          <w:b/>
          <w:bCs/>
          <w:szCs w:val="32"/>
        </w:rPr>
      </w:pPr>
      <w:r w:rsidRPr="005B33C3">
        <w:rPr>
          <w:b/>
          <w:bCs/>
          <w:szCs w:val="32"/>
        </w:rPr>
        <w:t>January 2023</w:t>
      </w:r>
    </w:p>
    <w:p w14:paraId="33E154C7" w14:textId="5C615430" w:rsidR="005B33C3" w:rsidRDefault="005B33C3" w:rsidP="00581DD0">
      <w:r>
        <w:t>Publishers note: Th</w:t>
      </w:r>
      <w:r w:rsidR="00CC44F4">
        <w:t>is</w:t>
      </w:r>
      <w:r>
        <w:t xml:space="preserve"> information </w:t>
      </w:r>
      <w:r w:rsidR="00CC44F4">
        <w:t xml:space="preserve">was created </w:t>
      </w:r>
      <w:r>
        <w:t xml:space="preserve">by </w:t>
      </w:r>
      <w:r w:rsidRPr="005B33C3">
        <w:rPr>
          <w:b/>
          <w:bCs/>
        </w:rPr>
        <w:t>Stats NZ</w:t>
      </w:r>
      <w:r>
        <w:t xml:space="preserve"> in consultation with </w:t>
      </w:r>
      <w:r w:rsidRPr="005B33C3">
        <w:rPr>
          <w:b/>
          <w:bCs/>
        </w:rPr>
        <w:t>Intersex Aotearoa</w:t>
      </w:r>
      <w:r>
        <w:t xml:space="preserve">. It can be shared or reproduced with appropriate references made. </w:t>
      </w:r>
    </w:p>
    <w:p w14:paraId="236F0283" w14:textId="33211797" w:rsidR="005B33C3" w:rsidRDefault="005B33C3" w:rsidP="005B33C3">
      <w:pPr>
        <w:pStyle w:val="Headinglevel2"/>
      </w:pPr>
      <w:r>
        <w:t>Introduction</w:t>
      </w:r>
    </w:p>
    <w:p w14:paraId="0D5AFDFF" w14:textId="587BE0E1" w:rsidR="00182DC5" w:rsidRDefault="00762055" w:rsidP="00182DC5">
      <w:r>
        <w:t xml:space="preserve">The New Zealand Census of Populations and Dwellings is </w:t>
      </w:r>
      <w:r w:rsidR="0005025A">
        <w:t>the official</w:t>
      </w:r>
      <w:r>
        <w:t xml:space="preserve"> five</w:t>
      </w:r>
      <w:r w:rsidR="425D490A">
        <w:t>-</w:t>
      </w:r>
      <w:r>
        <w:t xml:space="preserve">yearly nationwide survey </w:t>
      </w:r>
      <w:r w:rsidR="003208D2">
        <w:t>of everyone</w:t>
      </w:r>
      <w:r>
        <w:t xml:space="preserve"> in Aotearoa </w:t>
      </w:r>
      <w:r w:rsidR="001A1332">
        <w:t xml:space="preserve">New Zealand </w:t>
      </w:r>
      <w:r>
        <w:t>and the places they live or stay.</w:t>
      </w:r>
      <w:r w:rsidR="000627DA">
        <w:t xml:space="preserve">  </w:t>
      </w:r>
    </w:p>
    <w:p w14:paraId="6F16C4B6" w14:textId="39994185" w:rsidR="000627DA" w:rsidRDefault="001A1332" w:rsidP="00182DC5">
      <w:r>
        <w:t xml:space="preserve">Census Day is Tuesday, </w:t>
      </w:r>
      <w:r w:rsidR="000627DA">
        <w:t>7 March 2023.</w:t>
      </w:r>
      <w:r w:rsidR="00C702C3" w:rsidRPr="00C702C3">
        <w:rPr>
          <w:rFonts w:cs="Arial"/>
          <w:noProof/>
          <w:szCs w:val="24"/>
        </w:rPr>
        <w:t xml:space="preserve"> </w:t>
      </w:r>
    </w:p>
    <w:p w14:paraId="3EB5B856" w14:textId="2B84A12C" w:rsidR="00503E9B" w:rsidRDefault="00762055" w:rsidP="00182DC5">
      <w:r>
        <w:t xml:space="preserve">For the first time, the census will ask questions about </w:t>
      </w:r>
      <w:r w:rsidR="00CD7242">
        <w:t>gender, sexual identity</w:t>
      </w:r>
      <w:r w:rsidR="388A9004">
        <w:t>,</w:t>
      </w:r>
      <w:r w:rsidR="00CD7242">
        <w:t xml:space="preserve"> and </w:t>
      </w:r>
      <w:r w:rsidR="003942B5">
        <w:t>variation of sex characteristics</w:t>
      </w:r>
      <w:r w:rsidR="001A1332">
        <w:t xml:space="preserve"> (</w:t>
      </w:r>
      <w:r w:rsidR="00503E9B">
        <w:t>generally known as intersex</w:t>
      </w:r>
      <w:r w:rsidR="001A1332">
        <w:t>)</w:t>
      </w:r>
      <w:r w:rsidR="00503E9B">
        <w:t>.</w:t>
      </w:r>
      <w:r w:rsidR="00816507">
        <w:t xml:space="preserve">  </w:t>
      </w:r>
    </w:p>
    <w:p w14:paraId="1015A9F8" w14:textId="6EF2A205" w:rsidR="006E0B42" w:rsidRDefault="002764A4" w:rsidP="00182DC5">
      <w:r>
        <w:t xml:space="preserve">It’s important that the census represents all the people of Aotearoa New Zealand. </w:t>
      </w:r>
      <w:r w:rsidR="006E0B42">
        <w:t xml:space="preserve">The collection of </w:t>
      </w:r>
      <w:r w:rsidR="003E1E9E">
        <w:t xml:space="preserve">this information </w:t>
      </w:r>
      <w:r w:rsidR="003E1E9E">
        <w:lastRenderedPageBreak/>
        <w:t>will enable groups and individuals to</w:t>
      </w:r>
      <w:r w:rsidR="00E70785">
        <w:t xml:space="preserve"> use </w:t>
      </w:r>
      <w:r>
        <w:t>census data to</w:t>
      </w:r>
      <w:r w:rsidR="003E1E9E">
        <w:t xml:space="preserve"> advocate for their needs, the same as </w:t>
      </w:r>
      <w:r w:rsidR="00E6617B">
        <w:t xml:space="preserve">for </w:t>
      </w:r>
      <w:r w:rsidR="003E1E9E">
        <w:t>every New Zealander.</w:t>
      </w:r>
      <w:r w:rsidR="00E70785">
        <w:t xml:space="preserve"> </w:t>
      </w:r>
    </w:p>
    <w:p w14:paraId="30A12EB2" w14:textId="40396968" w:rsidR="00AA7C24" w:rsidRDefault="00260063" w:rsidP="00260063">
      <w:r>
        <w:t>By taking part in the census, you help create a better understanding of your community and what it needs. People’s responses are combined to produce statistics that provide a picture of life in Aotearoa New Zealand and how it is changing.</w:t>
      </w:r>
    </w:p>
    <w:p w14:paraId="32893F80" w14:textId="0E0C59AB" w:rsidR="00AA7C24" w:rsidRDefault="00AA7C24" w:rsidP="00AA7C24">
      <w:r w:rsidRPr="00DA6492">
        <w:t>Just as for other information collected in the census, it will be important to get good quality responses to these new questions</w:t>
      </w:r>
      <w:r>
        <w:t xml:space="preserve"> to ensure </w:t>
      </w:r>
      <w:r w:rsidR="00861C69">
        <w:t>that the data</w:t>
      </w:r>
      <w:r>
        <w:t xml:space="preserve"> is able t</w:t>
      </w:r>
      <w:r w:rsidRPr="00DA6492">
        <w:t xml:space="preserve">o be </w:t>
      </w:r>
      <w:r>
        <w:t xml:space="preserve">used </w:t>
      </w:r>
      <w:r w:rsidR="00861C69">
        <w:t xml:space="preserve">by </w:t>
      </w:r>
      <w:r w:rsidRPr="00DA6492">
        <w:t xml:space="preserve">communities and decision </w:t>
      </w:r>
      <w:r w:rsidR="00861C69">
        <w:t>makers</w:t>
      </w:r>
      <w:r>
        <w:t>.</w:t>
      </w:r>
    </w:p>
    <w:p w14:paraId="5C610200" w14:textId="4D4D57E2" w:rsidR="00F0025C" w:rsidRDefault="00F0025C" w:rsidP="00F0025C">
      <w:r>
        <w:t xml:space="preserve">It will be the first time that groups like Intersex Aotearoa, who advocate on behalf of the intersex community, will be able to have access to anonymised information that can help them </w:t>
      </w:r>
      <w:r w:rsidR="493C690C">
        <w:t xml:space="preserve">better </w:t>
      </w:r>
      <w:r>
        <w:t>determine their community’s needs.</w:t>
      </w:r>
    </w:p>
    <w:p w14:paraId="30468858" w14:textId="4ED69892" w:rsidR="005E10E1" w:rsidRDefault="009005B0" w:rsidP="00050CC7">
      <w:pPr>
        <w:pStyle w:val="Headinglevel2"/>
      </w:pPr>
      <w:r>
        <w:t>Intersex</w:t>
      </w:r>
    </w:p>
    <w:p w14:paraId="21A628E7" w14:textId="6C15BDD7" w:rsidR="39CB5577" w:rsidRDefault="39CB5577" w:rsidP="005B33C3">
      <w:r>
        <w:t>Intersex refers to a person who was born with genetic, horm</w:t>
      </w:r>
      <w:r w:rsidR="720D2789">
        <w:t>on</w:t>
      </w:r>
      <w:r>
        <w:t>al</w:t>
      </w:r>
      <w:r w:rsidR="64061704">
        <w:t>,</w:t>
      </w:r>
      <w:r>
        <w:t xml:space="preserve"> or physical sex characteristics that do not typically fit within social or medical expectations of female or male bodies. Having a variation of sex characteristics is </w:t>
      </w:r>
      <w:r>
        <w:lastRenderedPageBreak/>
        <w:t>often referred to as being intersex or having an intersex variation.</w:t>
      </w:r>
    </w:p>
    <w:p w14:paraId="470F7D1C" w14:textId="53B1B8A8" w:rsidR="00CC3DA7" w:rsidRDefault="77AC5D71" w:rsidP="005B33C3">
      <w:r>
        <w:t>T</w:t>
      </w:r>
      <w:r w:rsidR="00CC3DA7">
        <w:t>hese variations</w:t>
      </w:r>
      <w:r w:rsidR="27676181">
        <w:t xml:space="preserve"> may be present </w:t>
      </w:r>
      <w:r w:rsidR="00CC3DA7">
        <w:t>from birth</w:t>
      </w:r>
      <w:r w:rsidR="2AD2EA17">
        <w:t xml:space="preserve"> or</w:t>
      </w:r>
      <w:r w:rsidR="1434FB0D">
        <w:t xml:space="preserve"> </w:t>
      </w:r>
      <w:r w:rsidR="002931F1">
        <w:t xml:space="preserve">become evident </w:t>
      </w:r>
      <w:r w:rsidR="00394236">
        <w:t>at</w:t>
      </w:r>
      <w:r w:rsidR="00CC3DA7">
        <w:t xml:space="preserve"> puberty or </w:t>
      </w:r>
      <w:r w:rsidR="255F260F">
        <w:t>later i</w:t>
      </w:r>
      <w:r w:rsidR="00CC3DA7">
        <w:t>n adult</w:t>
      </w:r>
      <w:r w:rsidR="58D0A329">
        <w:t>hood</w:t>
      </w:r>
      <w:r w:rsidR="00CC3DA7">
        <w:t>.</w:t>
      </w:r>
    </w:p>
    <w:p w14:paraId="405E5E5B" w14:textId="2490A78C" w:rsidR="009005B0" w:rsidRDefault="009005B0" w:rsidP="005B33C3">
      <w:r>
        <w:t>There are up to 40 different</w:t>
      </w:r>
      <w:r w:rsidR="198B740C">
        <w:t xml:space="preserve"> known</w:t>
      </w:r>
      <w:r>
        <w:t xml:space="preserve"> intersex variations and </w:t>
      </w:r>
      <w:r w:rsidR="00CC3DA7">
        <w:t xml:space="preserve">around </w:t>
      </w:r>
      <w:r>
        <w:t xml:space="preserve">2.3 percent of people </w:t>
      </w:r>
      <w:r w:rsidR="002931F1">
        <w:t xml:space="preserve">worldwide </w:t>
      </w:r>
      <w:r>
        <w:t>are born with variations of sex characteristics</w:t>
      </w:r>
      <w:r w:rsidR="00CC3DA7">
        <w:t>.</w:t>
      </w:r>
    </w:p>
    <w:p w14:paraId="21C57A3B" w14:textId="63958298" w:rsidR="00F21B5F" w:rsidRDefault="00F21B5F" w:rsidP="005B33C3">
      <w:r>
        <w:t xml:space="preserve">Healthcare professionals use </w:t>
      </w:r>
      <w:bookmarkStart w:id="0" w:name="_Int_Wi1voERA"/>
      <w:r>
        <w:t>medical</w:t>
      </w:r>
      <w:bookmarkEnd w:id="0"/>
      <w:r>
        <w:t xml:space="preserve"> terms to describe different variations, such as Klinefelter</w:t>
      </w:r>
      <w:r w:rsidR="0014459A">
        <w:t xml:space="preserve"> </w:t>
      </w:r>
      <w:r w:rsidR="00380E3A">
        <w:t>Syndrome</w:t>
      </w:r>
      <w:r>
        <w:t>, Congenital Adrenal Hyperplasia</w:t>
      </w:r>
      <w:r w:rsidR="1C4465D2">
        <w:t>,</w:t>
      </w:r>
      <w:r>
        <w:t xml:space="preserve"> or Androgen Insensitivity Syndrome. The umbrella term used within healthcare is DSD, or differences in sex development</w:t>
      </w:r>
      <w:r w:rsidR="134228B1">
        <w:t>,</w:t>
      </w:r>
      <w:r w:rsidR="10FA934E">
        <w:t xml:space="preserve"> or more recently</w:t>
      </w:r>
      <w:r w:rsidR="237D0DA6">
        <w:t xml:space="preserve">, </w:t>
      </w:r>
      <w:r w:rsidR="10FA934E">
        <w:t>VSC, or variations of sex character</w:t>
      </w:r>
      <w:r w:rsidR="72949B49">
        <w:t>is</w:t>
      </w:r>
      <w:r w:rsidR="10FA934E">
        <w:t>tics</w:t>
      </w:r>
      <w:r>
        <w:t>.</w:t>
      </w:r>
    </w:p>
    <w:p w14:paraId="226E1A1A" w14:textId="527B3430" w:rsidR="005172CE" w:rsidRDefault="005172CE" w:rsidP="005B33C3">
      <w:pPr>
        <w:rPr>
          <w:b/>
          <w:bCs/>
        </w:rPr>
      </w:pPr>
      <w:r w:rsidRPr="08326B80">
        <w:t>While some people</w:t>
      </w:r>
      <w:r w:rsidR="70E91BDD" w:rsidRPr="08326B80">
        <w:t xml:space="preserve"> born with a variation of sex characteristics will</w:t>
      </w:r>
      <w:r w:rsidRPr="08326B80">
        <w:t xml:space="preserve"> identify as intersex, others </w:t>
      </w:r>
      <w:r w:rsidR="0B86F7B6" w:rsidRPr="08326B80">
        <w:t>do not use that term to relate to themselves.</w:t>
      </w:r>
    </w:p>
    <w:p w14:paraId="7F83E9D7" w14:textId="593CE62A" w:rsidR="00950D05" w:rsidRPr="00D47FDC" w:rsidRDefault="5E764B31" w:rsidP="005B33C3">
      <w:pPr>
        <w:rPr>
          <w:rFonts w:eastAsia="Arial"/>
          <w:lang w:val="en-US"/>
        </w:rPr>
      </w:pPr>
      <w:r w:rsidRPr="00D47FDC">
        <w:rPr>
          <w:rFonts w:eastAsia="Arial"/>
        </w:rPr>
        <w:t>Having an intersex variation has no relation to a person's gender identity or sexual orientation.</w:t>
      </w:r>
    </w:p>
    <w:p w14:paraId="162381A8" w14:textId="0EDB6ED3" w:rsidR="00950D05" w:rsidRPr="00D47FDC" w:rsidRDefault="5E764B31" w:rsidP="005B33C3">
      <w:pPr>
        <w:rPr>
          <w:rFonts w:eastAsia="Arial"/>
          <w:lang w:val="en-US"/>
        </w:rPr>
      </w:pPr>
      <w:r w:rsidRPr="00D47FDC">
        <w:rPr>
          <w:rFonts w:eastAsia="Arial"/>
        </w:rPr>
        <w:t>Variations in sex characteristics are normal and natural, and are evident in plants and animals, as well as humans.</w:t>
      </w:r>
    </w:p>
    <w:p w14:paraId="25D4B7EE" w14:textId="786D03FD" w:rsidR="00A642CC" w:rsidRPr="00F73D08" w:rsidRDefault="002B6D4C" w:rsidP="00B44B36">
      <w:pPr>
        <w:pStyle w:val="Headinglevel2"/>
        <w:rPr>
          <w:sz w:val="24"/>
          <w:szCs w:val="24"/>
        </w:rPr>
      </w:pPr>
      <w:r>
        <w:lastRenderedPageBreak/>
        <w:t>Completing the census</w:t>
      </w:r>
    </w:p>
    <w:p w14:paraId="75F46F58" w14:textId="08D03CAB" w:rsidR="004B47A1" w:rsidRDefault="004B47A1" w:rsidP="006D61F4">
      <w:r>
        <w:t>The question</w:t>
      </w:r>
      <w:r w:rsidR="008B0C8A">
        <w:t xml:space="preserve"> </w:t>
      </w:r>
      <w:r w:rsidR="00950D05">
        <w:t>on</w:t>
      </w:r>
      <w:r w:rsidR="008B0C8A">
        <w:t xml:space="preserve"> variation of sex characteristics</w:t>
      </w:r>
      <w:r>
        <w:t xml:space="preserve"> in the census </w:t>
      </w:r>
      <w:r w:rsidR="005B33C3">
        <w:t>asks ‘Were you born with a variation of sex characteristics (otherwise known as intersex variation)?</w:t>
      </w:r>
    </w:p>
    <w:p w14:paraId="58B2CAD8" w14:textId="7BA787A7" w:rsidR="005B33C3" w:rsidRPr="003C04DF" w:rsidRDefault="005B33C3" w:rsidP="005B33C3">
      <w:r>
        <w:t>The r</w:t>
      </w:r>
      <w:r w:rsidRPr="003C04DF">
        <w:t>esponse options are:</w:t>
      </w:r>
    </w:p>
    <w:p w14:paraId="5E1CA698" w14:textId="77777777" w:rsidR="005B33C3" w:rsidRPr="005B33C3" w:rsidRDefault="005B33C3" w:rsidP="005B33C3">
      <w:pPr>
        <w:pStyle w:val="Bulletstyle"/>
      </w:pPr>
      <w:r w:rsidRPr="005B33C3">
        <w:t xml:space="preserve">yes </w:t>
      </w:r>
    </w:p>
    <w:p w14:paraId="0C30052A" w14:textId="77777777" w:rsidR="005B33C3" w:rsidRPr="005B33C3" w:rsidRDefault="005B33C3" w:rsidP="005B33C3">
      <w:pPr>
        <w:pStyle w:val="Bulletstyle"/>
      </w:pPr>
      <w:r w:rsidRPr="005B33C3">
        <w:t xml:space="preserve">no </w:t>
      </w:r>
    </w:p>
    <w:p w14:paraId="2942DDF9" w14:textId="77777777" w:rsidR="005B33C3" w:rsidRPr="005B33C3" w:rsidRDefault="005B33C3" w:rsidP="005B33C3">
      <w:pPr>
        <w:pStyle w:val="Bulletstyle"/>
      </w:pPr>
      <w:r w:rsidRPr="005B33C3">
        <w:t xml:space="preserve">don’t know </w:t>
      </w:r>
    </w:p>
    <w:p w14:paraId="06EECFD5" w14:textId="77777777" w:rsidR="001418C5" w:rsidRDefault="005B33C3" w:rsidP="001418C5">
      <w:pPr>
        <w:pStyle w:val="Bulletstyle"/>
        <w:numPr>
          <w:ilvl w:val="0"/>
          <w:numId w:val="0"/>
        </w:numPr>
      </w:pPr>
      <w:r>
        <w:t>or</w:t>
      </w:r>
    </w:p>
    <w:p w14:paraId="6905A2BD" w14:textId="0B508546" w:rsidR="00CC44F4" w:rsidRDefault="005B33C3" w:rsidP="006D61F4">
      <w:pPr>
        <w:pStyle w:val="Bulletstyle"/>
        <w:numPr>
          <w:ilvl w:val="0"/>
          <w:numId w:val="6"/>
        </w:numPr>
        <w:spacing w:after="0"/>
      </w:pPr>
      <w:r w:rsidRPr="005B33C3">
        <w:t>prefer not to say.</w:t>
      </w:r>
    </w:p>
    <w:p w14:paraId="2B157432" w14:textId="77777777" w:rsidR="00CC44F4" w:rsidRDefault="00CC44F4" w:rsidP="00CC44F4">
      <w:pPr>
        <w:spacing w:before="0"/>
      </w:pPr>
    </w:p>
    <w:p w14:paraId="6DD40B6C" w14:textId="28C357A2" w:rsidR="004B47A1" w:rsidRDefault="008B0C8A" w:rsidP="00CC44F4">
      <w:pPr>
        <w:spacing w:before="0"/>
      </w:pPr>
      <w:r>
        <w:t>The census only asks if you have a variation, not what that variation is.</w:t>
      </w:r>
    </w:p>
    <w:p w14:paraId="02374A30" w14:textId="2929A624" w:rsidR="00476037" w:rsidRDefault="006D61F4" w:rsidP="006D61F4">
      <w:r>
        <w:t>Census forms</w:t>
      </w:r>
      <w:r w:rsidR="00514EC2">
        <w:t xml:space="preserve"> </w:t>
      </w:r>
      <w:r>
        <w:t>can be filled out online or on paper. From mid</w:t>
      </w:r>
      <w:r w:rsidR="00696982">
        <w:t xml:space="preserve"> to late </w:t>
      </w:r>
      <w:r>
        <w:t xml:space="preserve">February </w:t>
      </w:r>
      <w:r w:rsidR="01FD6ECF">
        <w:t xml:space="preserve">2023, </w:t>
      </w:r>
      <w:r w:rsidR="00D52DAB">
        <w:t>every household</w:t>
      </w:r>
      <w:r>
        <w:t xml:space="preserve"> will be sent a </w:t>
      </w:r>
      <w:r w:rsidR="00A05BEA">
        <w:t>census pack with information about how to complete the census.</w:t>
      </w:r>
    </w:p>
    <w:p w14:paraId="68F1C953" w14:textId="77777777" w:rsidR="00985A3B" w:rsidRDefault="00985A3B" w:rsidP="00985A3B">
      <w:pPr>
        <w:textAlignment w:val="baseline"/>
      </w:pPr>
      <w:r>
        <w:t>You can complete your census form at any time during the census period.</w:t>
      </w:r>
    </w:p>
    <w:p w14:paraId="1EC56998" w14:textId="0DB3CE2C" w:rsidR="00985A3B" w:rsidRDefault="00985A3B" w:rsidP="00985A3B">
      <w:pPr>
        <w:textAlignment w:val="baseline"/>
      </w:pPr>
      <w:r>
        <w:t xml:space="preserve">If completing your census form online, no one else in your household will be able to view it once you submit it. You will </w:t>
      </w:r>
      <w:r>
        <w:lastRenderedPageBreak/>
        <w:t xml:space="preserve">know it has been submitted securely when you see ‘Done’ beside your form on the ‘Household overview’ </w:t>
      </w:r>
      <w:r w:rsidR="00696982">
        <w:t>p</w:t>
      </w:r>
      <w:r>
        <w:t xml:space="preserve">age. </w:t>
      </w:r>
    </w:p>
    <w:p w14:paraId="1670AA0A" w14:textId="77777777" w:rsidR="00985A3B" w:rsidRDefault="00985A3B" w:rsidP="00985A3B">
      <w:r>
        <w:t>Once submitted, your information is stored on a secure data storage server certified for use by the New Zealand Government.</w:t>
      </w:r>
    </w:p>
    <w:p w14:paraId="7B37EF7C" w14:textId="0BC608CB" w:rsidR="00985A3B" w:rsidRDefault="00985A3B" w:rsidP="00985A3B">
      <w:r>
        <w:t>Published census data is always about groups and communities, never individuals. All identifying information, such as names and addresses, is removed before anyone can use the data.</w:t>
      </w:r>
    </w:p>
    <w:p w14:paraId="3B360144" w14:textId="024C606F" w:rsidR="00C9173F" w:rsidRPr="00A15DFB" w:rsidRDefault="00522AB8" w:rsidP="005B33C3">
      <w:pPr>
        <w:pStyle w:val="Headinglevel2"/>
      </w:pPr>
      <w:r>
        <w:t xml:space="preserve">Find out more about </w:t>
      </w:r>
      <w:r w:rsidR="0082084E">
        <w:t>census</w:t>
      </w:r>
    </w:p>
    <w:p w14:paraId="78640ACD" w14:textId="77777777" w:rsidR="005B33C3" w:rsidRDefault="0082084E" w:rsidP="005E67B3">
      <w:pPr>
        <w:pStyle w:val="Bodycopy"/>
        <w:spacing w:before="120" w:line="288" w:lineRule="auto"/>
      </w:pPr>
      <w:r>
        <w:t xml:space="preserve">Visit our website </w:t>
      </w:r>
      <w:hyperlink r:id="rId13" w:history="1">
        <w:r w:rsidRPr="00F92C3C">
          <w:rPr>
            <w:rStyle w:val="Hyperlink"/>
          </w:rPr>
          <w:t>www.census.govt.nz</w:t>
        </w:r>
      </w:hyperlink>
      <w:r w:rsidR="00447951">
        <w:t xml:space="preserve">, and </w:t>
      </w:r>
      <w:hyperlink r:id="rId14" w:history="1">
        <w:r w:rsidR="00813344" w:rsidRPr="00F92C3C">
          <w:rPr>
            <w:rStyle w:val="Hyperlink"/>
          </w:rPr>
          <w:t>www.census.govt.nz/contact-us</w:t>
        </w:r>
      </w:hyperlink>
      <w:r w:rsidR="00813344">
        <w:t xml:space="preserve"> for contact details. </w:t>
      </w:r>
      <w:r w:rsidR="00447951">
        <w:t xml:space="preserve"> </w:t>
      </w:r>
    </w:p>
    <w:p w14:paraId="0F2053DC" w14:textId="18B52548" w:rsidR="00EF12EB" w:rsidRPr="00226424" w:rsidRDefault="00FE5446" w:rsidP="005E67B3">
      <w:pPr>
        <w:pStyle w:val="Bodycopy"/>
        <w:spacing w:before="120" w:line="288" w:lineRule="auto"/>
        <w:rPr>
          <w:sz w:val="28"/>
          <w:szCs w:val="28"/>
        </w:rPr>
      </w:pPr>
      <w:r>
        <w:t>F</w:t>
      </w:r>
      <w:r w:rsidR="002E6270">
        <w:t>or more information about</w:t>
      </w:r>
      <w:r w:rsidR="00574C4C">
        <w:t xml:space="preserve"> the</w:t>
      </w:r>
      <w:r w:rsidR="002E6270">
        <w:t xml:space="preserve"> Intersex </w:t>
      </w:r>
      <w:r w:rsidR="00574C4C">
        <w:t xml:space="preserve">community </w:t>
      </w:r>
      <w:r w:rsidR="002E6270">
        <w:t xml:space="preserve">please visit </w:t>
      </w:r>
      <w:hyperlink r:id="rId15" w:history="1">
        <w:r w:rsidRPr="003E02C9">
          <w:rPr>
            <w:rStyle w:val="Hyperlink"/>
          </w:rPr>
          <w:t>www.intersexaotearoa.org</w:t>
        </w:r>
      </w:hyperlink>
      <w:r w:rsidR="00574C4C">
        <w:t>.</w:t>
      </w:r>
      <w:r>
        <w:t xml:space="preserve"> </w:t>
      </w:r>
      <w:r w:rsidR="00574C4C">
        <w:t xml:space="preserve"> </w:t>
      </w:r>
      <w:r w:rsidR="0082084E">
        <w:t xml:space="preserve">  </w:t>
      </w:r>
    </w:p>
    <w:sectPr w:rsidR="00EF12EB" w:rsidRPr="00226424" w:rsidSect="005B33C3">
      <w:footerReference w:type="default" r:id="rId16"/>
      <w:pgSz w:w="11906" w:h="16838"/>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A6AB" w14:textId="77777777" w:rsidR="006063FE" w:rsidRDefault="006063FE" w:rsidP="00A642CC">
      <w:pPr>
        <w:spacing w:after="0" w:line="240" w:lineRule="auto"/>
      </w:pPr>
      <w:r>
        <w:separator/>
      </w:r>
    </w:p>
  </w:endnote>
  <w:endnote w:type="continuationSeparator" w:id="0">
    <w:p w14:paraId="0AB58E55" w14:textId="77777777" w:rsidR="006063FE" w:rsidRDefault="006063FE" w:rsidP="00A642CC">
      <w:pPr>
        <w:spacing w:after="0" w:line="240" w:lineRule="auto"/>
      </w:pPr>
      <w:r>
        <w:continuationSeparator/>
      </w:r>
    </w:p>
  </w:endnote>
  <w:endnote w:type="continuationNotice" w:id="1">
    <w:p w14:paraId="1C8337F1" w14:textId="77777777" w:rsidR="006063FE" w:rsidRDefault="00606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A841" w14:textId="77E2603F" w:rsidR="00A642CC" w:rsidRDefault="00A642CC">
    <w:pPr>
      <w:pStyle w:val="Footer"/>
    </w:pPr>
    <w:r>
      <w:rPr>
        <w:rFonts w:cs="Arial"/>
        <w:noProof/>
        <w:color w:val="2B579A"/>
        <w:sz w:val="28"/>
        <w:szCs w:val="28"/>
        <w:shd w:val="clear" w:color="auto" w:fill="E6E6E6"/>
      </w:rPr>
      <w:drawing>
        <wp:anchor distT="0" distB="0" distL="114300" distR="114300" simplePos="0" relativeHeight="251658240" behindDoc="0" locked="0" layoutInCell="1" allowOverlap="1" wp14:anchorId="42933E48" wp14:editId="710585D2">
          <wp:simplePos x="0" y="0"/>
          <wp:positionH relativeFrom="page">
            <wp:posOffset>0</wp:posOffset>
          </wp:positionH>
          <wp:positionV relativeFrom="paragraph">
            <wp:posOffset>18192</wp:posOffset>
          </wp:positionV>
          <wp:extent cx="7715065" cy="442913"/>
          <wp:effectExtent l="0" t="0" r="635"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065" cy="44291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8EFC" w14:textId="77777777" w:rsidR="006063FE" w:rsidRDefault="006063FE" w:rsidP="00A642CC">
      <w:pPr>
        <w:spacing w:after="0" w:line="240" w:lineRule="auto"/>
      </w:pPr>
      <w:r>
        <w:separator/>
      </w:r>
    </w:p>
  </w:footnote>
  <w:footnote w:type="continuationSeparator" w:id="0">
    <w:p w14:paraId="4E3AB03F" w14:textId="77777777" w:rsidR="006063FE" w:rsidRDefault="006063FE" w:rsidP="00A642CC">
      <w:pPr>
        <w:spacing w:after="0" w:line="240" w:lineRule="auto"/>
      </w:pPr>
      <w:r>
        <w:continuationSeparator/>
      </w:r>
    </w:p>
  </w:footnote>
  <w:footnote w:type="continuationNotice" w:id="1">
    <w:p w14:paraId="4FC9342F" w14:textId="77777777" w:rsidR="006063FE" w:rsidRDefault="006063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11923"/>
    <w:multiLevelType w:val="hybridMultilevel"/>
    <w:tmpl w:val="69FEA442"/>
    <w:lvl w:ilvl="0" w:tplc="1854BE36">
      <w:start w:val="1"/>
      <w:numFmt w:val="bullet"/>
      <w:pStyle w:val="Bulletstyle"/>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C872EC7"/>
    <w:multiLevelType w:val="hybridMultilevel"/>
    <w:tmpl w:val="8CAC3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C766EB8"/>
    <w:multiLevelType w:val="hybridMultilevel"/>
    <w:tmpl w:val="38B84FF4"/>
    <w:lvl w:ilvl="0" w:tplc="14090001">
      <w:start w:val="1"/>
      <w:numFmt w:val="bullet"/>
      <w:lvlText w:val=""/>
      <w:lvlJc w:val="left"/>
      <w:pPr>
        <w:ind w:left="720" w:hanging="360"/>
      </w:pPr>
      <w:rPr>
        <w:rFonts w:ascii="Symbol" w:hAnsi="Symbol" w:hint="default"/>
      </w:rPr>
    </w:lvl>
    <w:lvl w:ilvl="1" w:tplc="B9E65440">
      <w:numFmt w:val="bullet"/>
      <w:pStyle w:val="Subbullet"/>
      <w:lvlText w:val="-"/>
      <w:lvlJc w:val="left"/>
      <w:pPr>
        <w:ind w:left="1440" w:hanging="360"/>
      </w:pPr>
      <w:rPr>
        <w:rFonts w:ascii="Calibri" w:eastAsia="Calibr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B2E24C8"/>
    <w:multiLevelType w:val="hybridMultilevel"/>
    <w:tmpl w:val="8A5EAD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77345871"/>
    <w:multiLevelType w:val="hybridMultilevel"/>
    <w:tmpl w:val="7366A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FE950FC"/>
    <w:multiLevelType w:val="hybridMultilevel"/>
    <w:tmpl w:val="A7505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34761506">
    <w:abstractNumId w:val="2"/>
  </w:num>
  <w:num w:numId="2" w16cid:durableId="1395162970">
    <w:abstractNumId w:val="0"/>
  </w:num>
  <w:num w:numId="3" w16cid:durableId="1709334675">
    <w:abstractNumId w:val="4"/>
  </w:num>
  <w:num w:numId="4" w16cid:durableId="379398429">
    <w:abstractNumId w:val="1"/>
  </w:num>
  <w:num w:numId="5" w16cid:durableId="910390875">
    <w:abstractNumId w:val="5"/>
  </w:num>
  <w:num w:numId="6" w16cid:durableId="782266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48"/>
    <w:rsid w:val="000152FF"/>
    <w:rsid w:val="00024D8F"/>
    <w:rsid w:val="00025D1C"/>
    <w:rsid w:val="000270DC"/>
    <w:rsid w:val="00040455"/>
    <w:rsid w:val="0005025A"/>
    <w:rsid w:val="00050CC7"/>
    <w:rsid w:val="000627DA"/>
    <w:rsid w:val="000852F2"/>
    <w:rsid w:val="000874C6"/>
    <w:rsid w:val="00094ED0"/>
    <w:rsid w:val="000D0638"/>
    <w:rsid w:val="000D12CD"/>
    <w:rsid w:val="001010E9"/>
    <w:rsid w:val="001155E0"/>
    <w:rsid w:val="001418C5"/>
    <w:rsid w:val="0014459A"/>
    <w:rsid w:val="0015381A"/>
    <w:rsid w:val="00182DC5"/>
    <w:rsid w:val="001A1332"/>
    <w:rsid w:val="001E0935"/>
    <w:rsid w:val="001F4800"/>
    <w:rsid w:val="00211D8D"/>
    <w:rsid w:val="00226424"/>
    <w:rsid w:val="0023114C"/>
    <w:rsid w:val="00241506"/>
    <w:rsid w:val="00260063"/>
    <w:rsid w:val="002764A4"/>
    <w:rsid w:val="002852BD"/>
    <w:rsid w:val="002931F1"/>
    <w:rsid w:val="002B6D4C"/>
    <w:rsid w:val="002B71B6"/>
    <w:rsid w:val="002E5FC7"/>
    <w:rsid w:val="002E6270"/>
    <w:rsid w:val="002F0694"/>
    <w:rsid w:val="002F6DA7"/>
    <w:rsid w:val="0031249F"/>
    <w:rsid w:val="003172A5"/>
    <w:rsid w:val="003208D2"/>
    <w:rsid w:val="00343D4A"/>
    <w:rsid w:val="00365389"/>
    <w:rsid w:val="00373161"/>
    <w:rsid w:val="00380E3A"/>
    <w:rsid w:val="003935CD"/>
    <w:rsid w:val="00394236"/>
    <w:rsid w:val="003942B5"/>
    <w:rsid w:val="003A73F4"/>
    <w:rsid w:val="003B66F1"/>
    <w:rsid w:val="003E1E9E"/>
    <w:rsid w:val="00403AAF"/>
    <w:rsid w:val="0040548F"/>
    <w:rsid w:val="00414650"/>
    <w:rsid w:val="0041724D"/>
    <w:rsid w:val="0042532D"/>
    <w:rsid w:val="00437AB1"/>
    <w:rsid w:val="004459FC"/>
    <w:rsid w:val="00447951"/>
    <w:rsid w:val="004621A4"/>
    <w:rsid w:val="0046777B"/>
    <w:rsid w:val="00476037"/>
    <w:rsid w:val="004A172A"/>
    <w:rsid w:val="004B47A1"/>
    <w:rsid w:val="004C3DFC"/>
    <w:rsid w:val="004E0B57"/>
    <w:rsid w:val="004F39D0"/>
    <w:rsid w:val="004F44E8"/>
    <w:rsid w:val="005030C4"/>
    <w:rsid w:val="00503E9B"/>
    <w:rsid w:val="00505550"/>
    <w:rsid w:val="00514EC2"/>
    <w:rsid w:val="00515423"/>
    <w:rsid w:val="005172CE"/>
    <w:rsid w:val="00522AB8"/>
    <w:rsid w:val="00524580"/>
    <w:rsid w:val="005535E8"/>
    <w:rsid w:val="005558EA"/>
    <w:rsid w:val="00560C3A"/>
    <w:rsid w:val="00574C4C"/>
    <w:rsid w:val="00581DD0"/>
    <w:rsid w:val="00597936"/>
    <w:rsid w:val="005A0A71"/>
    <w:rsid w:val="005A5571"/>
    <w:rsid w:val="005B33C3"/>
    <w:rsid w:val="005D1E2A"/>
    <w:rsid w:val="005D680B"/>
    <w:rsid w:val="005E10E1"/>
    <w:rsid w:val="005E67B3"/>
    <w:rsid w:val="006034DD"/>
    <w:rsid w:val="006063FE"/>
    <w:rsid w:val="006309D5"/>
    <w:rsid w:val="006336C5"/>
    <w:rsid w:val="0065358A"/>
    <w:rsid w:val="00685792"/>
    <w:rsid w:val="00696982"/>
    <w:rsid w:val="006C4108"/>
    <w:rsid w:val="006D61F4"/>
    <w:rsid w:val="006D7B79"/>
    <w:rsid w:val="006E0B42"/>
    <w:rsid w:val="006E3279"/>
    <w:rsid w:val="00705F2D"/>
    <w:rsid w:val="00724ECB"/>
    <w:rsid w:val="007279EF"/>
    <w:rsid w:val="007401D6"/>
    <w:rsid w:val="007414EC"/>
    <w:rsid w:val="00762055"/>
    <w:rsid w:val="00764D0D"/>
    <w:rsid w:val="00764F6E"/>
    <w:rsid w:val="00773736"/>
    <w:rsid w:val="007A29C2"/>
    <w:rsid w:val="007C7A92"/>
    <w:rsid w:val="00813344"/>
    <w:rsid w:val="00816507"/>
    <w:rsid w:val="0082084E"/>
    <w:rsid w:val="00827264"/>
    <w:rsid w:val="008378F9"/>
    <w:rsid w:val="00861C69"/>
    <w:rsid w:val="0086736D"/>
    <w:rsid w:val="00883020"/>
    <w:rsid w:val="00891734"/>
    <w:rsid w:val="0089269E"/>
    <w:rsid w:val="00895354"/>
    <w:rsid w:val="008A4905"/>
    <w:rsid w:val="008A6A81"/>
    <w:rsid w:val="008B0C8A"/>
    <w:rsid w:val="008B2350"/>
    <w:rsid w:val="008B5287"/>
    <w:rsid w:val="008D0A4E"/>
    <w:rsid w:val="008D6845"/>
    <w:rsid w:val="008E5F8A"/>
    <w:rsid w:val="009005B0"/>
    <w:rsid w:val="00900799"/>
    <w:rsid w:val="00902760"/>
    <w:rsid w:val="009259B3"/>
    <w:rsid w:val="009301B2"/>
    <w:rsid w:val="00947060"/>
    <w:rsid w:val="00950D05"/>
    <w:rsid w:val="0095314F"/>
    <w:rsid w:val="00962964"/>
    <w:rsid w:val="0096337F"/>
    <w:rsid w:val="00985A3B"/>
    <w:rsid w:val="00987449"/>
    <w:rsid w:val="009F759E"/>
    <w:rsid w:val="00A05BEA"/>
    <w:rsid w:val="00A15DFB"/>
    <w:rsid w:val="00A33AD8"/>
    <w:rsid w:val="00A54F2B"/>
    <w:rsid w:val="00A642CC"/>
    <w:rsid w:val="00A65346"/>
    <w:rsid w:val="00A84A86"/>
    <w:rsid w:val="00AA3980"/>
    <w:rsid w:val="00AA7C24"/>
    <w:rsid w:val="00AC4938"/>
    <w:rsid w:val="00AE17EE"/>
    <w:rsid w:val="00B03053"/>
    <w:rsid w:val="00B06FA5"/>
    <w:rsid w:val="00B2499C"/>
    <w:rsid w:val="00B44B36"/>
    <w:rsid w:val="00B54DEF"/>
    <w:rsid w:val="00B57099"/>
    <w:rsid w:val="00B61DB6"/>
    <w:rsid w:val="00B6556F"/>
    <w:rsid w:val="00BC368B"/>
    <w:rsid w:val="00C066D2"/>
    <w:rsid w:val="00C11C39"/>
    <w:rsid w:val="00C156B1"/>
    <w:rsid w:val="00C33DE4"/>
    <w:rsid w:val="00C37EF1"/>
    <w:rsid w:val="00C603A2"/>
    <w:rsid w:val="00C65FFD"/>
    <w:rsid w:val="00C702C3"/>
    <w:rsid w:val="00C87E1C"/>
    <w:rsid w:val="00C9173F"/>
    <w:rsid w:val="00CC3BDD"/>
    <w:rsid w:val="00CC3DA7"/>
    <w:rsid w:val="00CC44F4"/>
    <w:rsid w:val="00CD7242"/>
    <w:rsid w:val="00CE6375"/>
    <w:rsid w:val="00CF52CC"/>
    <w:rsid w:val="00CF61D9"/>
    <w:rsid w:val="00D27AB9"/>
    <w:rsid w:val="00D36A50"/>
    <w:rsid w:val="00D43033"/>
    <w:rsid w:val="00D47FDC"/>
    <w:rsid w:val="00D52DAB"/>
    <w:rsid w:val="00D65116"/>
    <w:rsid w:val="00D66B93"/>
    <w:rsid w:val="00D8130D"/>
    <w:rsid w:val="00D916BB"/>
    <w:rsid w:val="00DB65C2"/>
    <w:rsid w:val="00DB685F"/>
    <w:rsid w:val="00DD5DC9"/>
    <w:rsid w:val="00DE1FF2"/>
    <w:rsid w:val="00E07F9D"/>
    <w:rsid w:val="00E21493"/>
    <w:rsid w:val="00E266E1"/>
    <w:rsid w:val="00E64C28"/>
    <w:rsid w:val="00E65FE3"/>
    <w:rsid w:val="00E6617B"/>
    <w:rsid w:val="00E70785"/>
    <w:rsid w:val="00E9380D"/>
    <w:rsid w:val="00EC626D"/>
    <w:rsid w:val="00ED5C34"/>
    <w:rsid w:val="00EE19D0"/>
    <w:rsid w:val="00EE4C48"/>
    <w:rsid w:val="00EF12EB"/>
    <w:rsid w:val="00F0025C"/>
    <w:rsid w:val="00F0406E"/>
    <w:rsid w:val="00F21B5F"/>
    <w:rsid w:val="00F63E5B"/>
    <w:rsid w:val="00F73D08"/>
    <w:rsid w:val="00F95A6E"/>
    <w:rsid w:val="00FE5446"/>
    <w:rsid w:val="00FF3BBB"/>
    <w:rsid w:val="01FD6ECF"/>
    <w:rsid w:val="027869F1"/>
    <w:rsid w:val="033F1B7C"/>
    <w:rsid w:val="08326B80"/>
    <w:rsid w:val="0B86F7B6"/>
    <w:rsid w:val="0CCF3C87"/>
    <w:rsid w:val="0EC6503D"/>
    <w:rsid w:val="10FA934E"/>
    <w:rsid w:val="11E6804D"/>
    <w:rsid w:val="134228B1"/>
    <w:rsid w:val="1434FB0D"/>
    <w:rsid w:val="198B740C"/>
    <w:rsid w:val="1C4465D2"/>
    <w:rsid w:val="1CF264A0"/>
    <w:rsid w:val="235E5EA3"/>
    <w:rsid w:val="237D0DA6"/>
    <w:rsid w:val="24BCD944"/>
    <w:rsid w:val="255F260F"/>
    <w:rsid w:val="25A01163"/>
    <w:rsid w:val="2715AD70"/>
    <w:rsid w:val="27676181"/>
    <w:rsid w:val="2AD2EA17"/>
    <w:rsid w:val="2B9BE09A"/>
    <w:rsid w:val="2ED9DA50"/>
    <w:rsid w:val="34E28874"/>
    <w:rsid w:val="388A9004"/>
    <w:rsid w:val="38FF13AA"/>
    <w:rsid w:val="39CB5577"/>
    <w:rsid w:val="3C2D6437"/>
    <w:rsid w:val="3CD9DCF3"/>
    <w:rsid w:val="3CFE208F"/>
    <w:rsid w:val="40216E9E"/>
    <w:rsid w:val="41BD3EFF"/>
    <w:rsid w:val="425D490A"/>
    <w:rsid w:val="47E26FF6"/>
    <w:rsid w:val="493C690C"/>
    <w:rsid w:val="55AADAC5"/>
    <w:rsid w:val="569ED089"/>
    <w:rsid w:val="5786FC68"/>
    <w:rsid w:val="58D0A329"/>
    <w:rsid w:val="59D6714B"/>
    <w:rsid w:val="5BE2202A"/>
    <w:rsid w:val="5E764B31"/>
    <w:rsid w:val="64061704"/>
    <w:rsid w:val="67689AD0"/>
    <w:rsid w:val="69994D14"/>
    <w:rsid w:val="6F5A338A"/>
    <w:rsid w:val="70E91BDD"/>
    <w:rsid w:val="71466218"/>
    <w:rsid w:val="720D2789"/>
    <w:rsid w:val="72949B49"/>
    <w:rsid w:val="7679C0D0"/>
    <w:rsid w:val="778C8A56"/>
    <w:rsid w:val="77AC5D71"/>
    <w:rsid w:val="7C5FFB79"/>
    <w:rsid w:val="7CCFD9F7"/>
    <w:rsid w:val="7E6BAA5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EB85"/>
  <w15:chartTrackingRefBased/>
  <w15:docId w15:val="{5EBE4D1B-DBD0-4BF1-B603-9D3C6ECA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9F"/>
    <w:pPr>
      <w:spacing w:before="240" w:after="240" w:line="360" w:lineRule="auto"/>
    </w:pPr>
    <w:rPr>
      <w:rFonts w:ascii="Arial" w:hAnsi="Arial"/>
      <w:sz w:val="34"/>
    </w:rPr>
  </w:style>
  <w:style w:type="paragraph" w:styleId="Heading2">
    <w:name w:val="heading 2"/>
    <w:basedOn w:val="Normal"/>
    <w:next w:val="Normal"/>
    <w:link w:val="Heading2Char"/>
    <w:uiPriority w:val="9"/>
    <w:unhideWhenUsed/>
    <w:qFormat/>
    <w:rsid w:val="005B33C3"/>
    <w:pPr>
      <w:keepNext/>
      <w:keepLines/>
      <w:spacing w:before="300" w:after="160" w:line="259" w:lineRule="auto"/>
      <w:outlineLvl w:val="1"/>
    </w:pPr>
    <w:rPr>
      <w:rFonts w:eastAsiaTheme="majorEastAsia" w:cstheme="majorBidi"/>
      <w:b/>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5DC9"/>
    <w:pPr>
      <w:ind w:left="720"/>
      <w:contextualSpacing/>
    </w:pPr>
  </w:style>
  <w:style w:type="paragraph" w:styleId="Header">
    <w:name w:val="header"/>
    <w:basedOn w:val="Normal"/>
    <w:link w:val="HeaderChar"/>
    <w:uiPriority w:val="99"/>
    <w:unhideWhenUsed/>
    <w:rsid w:val="00A6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2CC"/>
  </w:style>
  <w:style w:type="paragraph" w:styleId="Footer">
    <w:name w:val="footer"/>
    <w:basedOn w:val="Normal"/>
    <w:link w:val="FooterChar"/>
    <w:uiPriority w:val="99"/>
    <w:unhideWhenUsed/>
    <w:rsid w:val="00A6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2CC"/>
  </w:style>
  <w:style w:type="paragraph" w:customStyle="1" w:styleId="HeadingLevel1">
    <w:name w:val="Heading Level 1"/>
    <w:basedOn w:val="Normal"/>
    <w:link w:val="HeadingLevel1Char"/>
    <w:qFormat/>
    <w:rsid w:val="00CC44F4"/>
    <w:pPr>
      <w:spacing w:before="360" w:after="480" w:line="24" w:lineRule="atLeast"/>
    </w:pPr>
    <w:rPr>
      <w:rFonts w:cs="Arial"/>
      <w:color w:val="C92C99"/>
      <w:sz w:val="52"/>
      <w:szCs w:val="48"/>
    </w:rPr>
  </w:style>
  <w:style w:type="paragraph" w:customStyle="1" w:styleId="Headinglevel2">
    <w:name w:val="Heading level 2"/>
    <w:basedOn w:val="Normal"/>
    <w:link w:val="Headinglevel2Char"/>
    <w:qFormat/>
    <w:rsid w:val="00CC44F4"/>
    <w:pPr>
      <w:spacing w:before="360" w:after="360" w:line="24" w:lineRule="atLeast"/>
    </w:pPr>
    <w:rPr>
      <w:rFonts w:cs="Arial"/>
      <w:b/>
      <w:bCs/>
      <w:color w:val="C92C99"/>
      <w:sz w:val="40"/>
      <w:szCs w:val="28"/>
    </w:rPr>
  </w:style>
  <w:style w:type="character" w:customStyle="1" w:styleId="HeadingLevel1Char">
    <w:name w:val="Heading Level 1 Char"/>
    <w:basedOn w:val="DefaultParagraphFont"/>
    <w:link w:val="HeadingLevel1"/>
    <w:rsid w:val="00CC44F4"/>
    <w:rPr>
      <w:rFonts w:ascii="Arial" w:hAnsi="Arial" w:cs="Arial"/>
      <w:color w:val="C92C99"/>
      <w:sz w:val="52"/>
      <w:szCs w:val="48"/>
    </w:rPr>
  </w:style>
  <w:style w:type="paragraph" w:customStyle="1" w:styleId="Bulletstyle">
    <w:name w:val="Bullet style"/>
    <w:basedOn w:val="ListParagraph"/>
    <w:link w:val="BulletstyleChar"/>
    <w:qFormat/>
    <w:rsid w:val="005B33C3"/>
    <w:pPr>
      <w:numPr>
        <w:numId w:val="2"/>
      </w:numPr>
      <w:spacing w:line="30" w:lineRule="atLeast"/>
      <w:ind w:left="425" w:hanging="425"/>
      <w:contextualSpacing w:val="0"/>
    </w:pPr>
    <w:rPr>
      <w:rFonts w:cs="Arial"/>
      <w:szCs w:val="24"/>
    </w:rPr>
  </w:style>
  <w:style w:type="character" w:customStyle="1" w:styleId="Headinglevel2Char">
    <w:name w:val="Heading level 2 Char"/>
    <w:basedOn w:val="DefaultParagraphFont"/>
    <w:link w:val="Headinglevel2"/>
    <w:rsid w:val="00CC44F4"/>
    <w:rPr>
      <w:rFonts w:ascii="Arial" w:hAnsi="Arial" w:cs="Arial"/>
      <w:b/>
      <w:bCs/>
      <w:color w:val="C92C99"/>
      <w:sz w:val="40"/>
      <w:szCs w:val="28"/>
    </w:rPr>
  </w:style>
  <w:style w:type="paragraph" w:customStyle="1" w:styleId="Subbullet">
    <w:name w:val="Sub bullet"/>
    <w:basedOn w:val="ListParagraph"/>
    <w:link w:val="SubbulletChar"/>
    <w:qFormat/>
    <w:rsid w:val="000270DC"/>
    <w:pPr>
      <w:numPr>
        <w:ilvl w:val="1"/>
        <w:numId w:val="1"/>
      </w:numPr>
      <w:spacing w:before="160" w:line="24" w:lineRule="atLeast"/>
    </w:pPr>
    <w:rPr>
      <w:rFonts w:cs="Arial"/>
      <w:szCs w:val="24"/>
    </w:rPr>
  </w:style>
  <w:style w:type="character" w:customStyle="1" w:styleId="ListParagraphChar">
    <w:name w:val="List Paragraph Char"/>
    <w:basedOn w:val="DefaultParagraphFont"/>
    <w:link w:val="ListParagraph"/>
    <w:uiPriority w:val="34"/>
    <w:rsid w:val="000270DC"/>
  </w:style>
  <w:style w:type="character" w:customStyle="1" w:styleId="BulletstyleChar">
    <w:name w:val="Bullet style Char"/>
    <w:basedOn w:val="ListParagraphChar"/>
    <w:link w:val="Bulletstyle"/>
    <w:rsid w:val="005B33C3"/>
    <w:rPr>
      <w:rFonts w:ascii="Arial" w:hAnsi="Arial" w:cs="Arial"/>
      <w:sz w:val="32"/>
      <w:szCs w:val="24"/>
    </w:rPr>
  </w:style>
  <w:style w:type="paragraph" w:customStyle="1" w:styleId="Tableheading">
    <w:name w:val="Table heading"/>
    <w:basedOn w:val="Normal"/>
    <w:link w:val="TableheadingChar"/>
    <w:qFormat/>
    <w:rsid w:val="002852BD"/>
    <w:pPr>
      <w:spacing w:line="24" w:lineRule="atLeast"/>
      <w:ind w:right="68"/>
    </w:pPr>
    <w:rPr>
      <w:rFonts w:cs="Arial"/>
      <w:b/>
      <w:bCs/>
      <w:color w:val="FFFFFF" w:themeColor="background1"/>
      <w:szCs w:val="24"/>
    </w:rPr>
  </w:style>
  <w:style w:type="character" w:customStyle="1" w:styleId="SubbulletChar">
    <w:name w:val="Sub bullet Char"/>
    <w:basedOn w:val="ListParagraphChar"/>
    <w:link w:val="Subbullet"/>
    <w:rsid w:val="000270DC"/>
    <w:rPr>
      <w:rFonts w:ascii="Arial" w:hAnsi="Arial" w:cs="Arial"/>
      <w:sz w:val="24"/>
      <w:szCs w:val="24"/>
    </w:rPr>
  </w:style>
  <w:style w:type="paragraph" w:customStyle="1" w:styleId="Tablebodycopy">
    <w:name w:val="Table body copy"/>
    <w:basedOn w:val="Normal"/>
    <w:link w:val="TablebodycopyChar"/>
    <w:qFormat/>
    <w:rsid w:val="00E64C28"/>
    <w:pPr>
      <w:spacing w:line="24" w:lineRule="atLeast"/>
      <w:ind w:right="66"/>
    </w:pPr>
    <w:rPr>
      <w:rFonts w:cs="Arial"/>
      <w:sz w:val="23"/>
      <w:szCs w:val="23"/>
    </w:rPr>
  </w:style>
  <w:style w:type="character" w:customStyle="1" w:styleId="TableheadingChar">
    <w:name w:val="Table heading Char"/>
    <w:basedOn w:val="DefaultParagraphFont"/>
    <w:link w:val="Tableheading"/>
    <w:rsid w:val="002852BD"/>
    <w:rPr>
      <w:rFonts w:ascii="Arial" w:hAnsi="Arial" w:cs="Arial"/>
      <w:b/>
      <w:bCs/>
      <w:color w:val="FFFFFF" w:themeColor="background1"/>
      <w:sz w:val="24"/>
      <w:szCs w:val="24"/>
    </w:rPr>
  </w:style>
  <w:style w:type="paragraph" w:customStyle="1" w:styleId="Bodycopy">
    <w:name w:val="Bodycopy"/>
    <w:basedOn w:val="Normal"/>
    <w:link w:val="BodycopyChar"/>
    <w:qFormat/>
    <w:rsid w:val="00B44B36"/>
    <w:pPr>
      <w:spacing w:before="160" w:line="24" w:lineRule="atLeast"/>
    </w:pPr>
    <w:rPr>
      <w:rFonts w:cs="Arial"/>
      <w:szCs w:val="24"/>
    </w:rPr>
  </w:style>
  <w:style w:type="character" w:customStyle="1" w:styleId="TablebodycopyChar">
    <w:name w:val="Table body copy Char"/>
    <w:basedOn w:val="DefaultParagraphFont"/>
    <w:link w:val="Tablebodycopy"/>
    <w:rsid w:val="00E64C28"/>
    <w:rPr>
      <w:rFonts w:ascii="Arial" w:hAnsi="Arial" w:cs="Arial"/>
      <w:sz w:val="23"/>
      <w:szCs w:val="23"/>
    </w:rPr>
  </w:style>
  <w:style w:type="paragraph" w:customStyle="1" w:styleId="Headinglevel3">
    <w:name w:val="Heading level 3"/>
    <w:basedOn w:val="Normal"/>
    <w:link w:val="Headinglevel3Char"/>
    <w:qFormat/>
    <w:rsid w:val="001155E0"/>
    <w:pPr>
      <w:spacing w:before="160" w:line="24" w:lineRule="atLeast"/>
    </w:pPr>
    <w:rPr>
      <w:rFonts w:cs="Arial"/>
      <w:b/>
      <w:bCs/>
      <w:szCs w:val="24"/>
    </w:rPr>
  </w:style>
  <w:style w:type="character" w:customStyle="1" w:styleId="BodycopyChar">
    <w:name w:val="Bodycopy Char"/>
    <w:basedOn w:val="DefaultParagraphFont"/>
    <w:link w:val="Bodycopy"/>
    <w:rsid w:val="00B44B36"/>
    <w:rPr>
      <w:rFonts w:ascii="Arial" w:hAnsi="Arial" w:cs="Arial"/>
      <w:sz w:val="24"/>
      <w:szCs w:val="24"/>
    </w:rPr>
  </w:style>
  <w:style w:type="character" w:customStyle="1" w:styleId="Headinglevel3Char">
    <w:name w:val="Heading level 3 Char"/>
    <w:basedOn w:val="DefaultParagraphFont"/>
    <w:link w:val="Headinglevel3"/>
    <w:rsid w:val="001155E0"/>
    <w:rPr>
      <w:rFonts w:ascii="Arial" w:hAnsi="Arial" w:cs="Arial"/>
      <w:b/>
      <w:bCs/>
      <w:sz w:val="24"/>
      <w:szCs w:val="24"/>
    </w:rPr>
  </w:style>
  <w:style w:type="paragraph" w:styleId="Revision">
    <w:name w:val="Revision"/>
    <w:hidden/>
    <w:uiPriority w:val="99"/>
    <w:semiHidden/>
    <w:rsid w:val="00581DD0"/>
    <w:pPr>
      <w:spacing w:after="0" w:line="240" w:lineRule="auto"/>
    </w:pPr>
  </w:style>
  <w:style w:type="character" w:styleId="Hyperlink">
    <w:name w:val="Hyperlink"/>
    <w:basedOn w:val="DefaultParagraphFont"/>
    <w:uiPriority w:val="99"/>
    <w:unhideWhenUsed/>
    <w:rsid w:val="0082084E"/>
    <w:rPr>
      <w:color w:val="0563C1" w:themeColor="hyperlink"/>
      <w:u w:val="single"/>
    </w:rPr>
  </w:style>
  <w:style w:type="character" w:styleId="UnresolvedMention">
    <w:name w:val="Unresolved Mention"/>
    <w:basedOn w:val="DefaultParagraphFont"/>
    <w:uiPriority w:val="99"/>
    <w:semiHidden/>
    <w:unhideWhenUsed/>
    <w:rsid w:val="0082084E"/>
    <w:rPr>
      <w:color w:val="605E5C"/>
      <w:shd w:val="clear" w:color="auto" w:fill="E1DFDD"/>
    </w:rPr>
  </w:style>
  <w:style w:type="character" w:styleId="FollowedHyperlink">
    <w:name w:val="FollowedHyperlink"/>
    <w:basedOn w:val="DefaultParagraphFont"/>
    <w:uiPriority w:val="99"/>
    <w:semiHidden/>
    <w:unhideWhenUsed/>
    <w:rsid w:val="00447951"/>
    <w:rPr>
      <w:color w:val="954F72" w:themeColor="followedHyperlink"/>
      <w:u w:val="single"/>
    </w:rPr>
  </w:style>
  <w:style w:type="character" w:customStyle="1" w:styleId="normaltextrun">
    <w:name w:val="normaltextrun"/>
    <w:basedOn w:val="DefaultParagraphFont"/>
    <w:rsid w:val="00D66B93"/>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B5287"/>
    <w:rPr>
      <w:b/>
      <w:bCs/>
    </w:rPr>
  </w:style>
  <w:style w:type="character" w:customStyle="1" w:styleId="CommentSubjectChar">
    <w:name w:val="Comment Subject Char"/>
    <w:basedOn w:val="CommentTextChar"/>
    <w:link w:val="CommentSubject"/>
    <w:uiPriority w:val="99"/>
    <w:semiHidden/>
    <w:rsid w:val="008B5287"/>
    <w:rPr>
      <w:rFonts w:ascii="Arial" w:hAnsi="Arial"/>
      <w:b/>
      <w:bCs/>
      <w:sz w:val="20"/>
      <w:szCs w:val="20"/>
    </w:rPr>
  </w:style>
  <w:style w:type="paragraph" w:styleId="Date">
    <w:name w:val="Date"/>
    <w:basedOn w:val="Normal"/>
    <w:next w:val="Normal"/>
    <w:link w:val="DateChar"/>
    <w:uiPriority w:val="99"/>
    <w:semiHidden/>
    <w:unhideWhenUsed/>
    <w:rsid w:val="005B33C3"/>
  </w:style>
  <w:style w:type="character" w:customStyle="1" w:styleId="DateChar">
    <w:name w:val="Date Char"/>
    <w:basedOn w:val="DefaultParagraphFont"/>
    <w:link w:val="Date"/>
    <w:uiPriority w:val="99"/>
    <w:semiHidden/>
    <w:rsid w:val="005B33C3"/>
    <w:rPr>
      <w:rFonts w:ascii="Arial" w:hAnsi="Arial"/>
      <w:sz w:val="24"/>
    </w:rPr>
  </w:style>
  <w:style w:type="character" w:customStyle="1" w:styleId="Heading2Char">
    <w:name w:val="Heading 2 Char"/>
    <w:basedOn w:val="DefaultParagraphFont"/>
    <w:link w:val="Heading2"/>
    <w:uiPriority w:val="9"/>
    <w:rsid w:val="005B33C3"/>
    <w:rPr>
      <w:rFonts w:ascii="Arial" w:eastAsiaTheme="majorEastAsia" w:hAnsi="Arial" w:cstheme="majorBidi"/>
      <w:b/>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sus.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tersexaotearo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sus.govt.nz/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B8AD6F958AF458C779C7A418A9AA3" ma:contentTypeVersion="70" ma:contentTypeDescription="Create a new document." ma:contentTypeScope="" ma:versionID="425535ea50a13074e3a55d5640f3d10c">
  <xsd:schema xmlns:xsd="http://www.w3.org/2001/XMLSchema" xmlns:xs="http://www.w3.org/2001/XMLSchema" xmlns:p="http://schemas.microsoft.com/office/2006/metadata/properties" xmlns:ns1="http://schemas.microsoft.com/sharepoint/v3" xmlns:ns2="333ab534-7871-4566-b9dc-6d0e5030f345" xmlns:ns3="65140cdc-3d88-4089-aaad-3dd14b846fd6" targetNamespace="http://schemas.microsoft.com/office/2006/metadata/properties" ma:root="true" ma:fieldsID="a5cd51c2d2fc72b9d6f7d7cba4937a30" ns1:_="" ns2:_="" ns3:_="">
    <xsd:import namespace="http://schemas.microsoft.com/sharepoint/v3"/>
    <xsd:import namespace="333ab534-7871-4566-b9dc-6d0e5030f345"/>
    <xsd:import namespace="65140cdc-3d88-4089-aaad-3dd14b846fd6"/>
    <xsd:element name="properties">
      <xsd:complexType>
        <xsd:sequence>
          <xsd:element name="documentManagement">
            <xsd:complexType>
              <xsd:all>
                <xsd:element ref="ns2:Important_x0020_Census_x0020_Document" minOccurs="0"/>
                <xsd:element ref="ns2:Formal_x0020_name" minOccurs="0"/>
                <xsd:element ref="ns2:Purpose" minOccurs="0"/>
                <xsd:element ref="ns2:Migrate_x0020_to_x0020_Tui_x0020_Tuia" minOccurs="0"/>
                <xsd:element ref="ns2:Workstream" minOccurs="0"/>
                <xsd:element ref="ns2:Census_x0020_Phase" minOccurs="0"/>
                <xsd:element ref="ns2:Teams" minOccurs="0"/>
                <xsd:element ref="ns2:MediaServiceMetadata" minOccurs="0"/>
                <xsd:element ref="ns2:MediaServiceFastMetadata" minOccurs="0"/>
                <xsd:element ref="ns2:MediaServiceAutoKeyPoints" minOccurs="0"/>
                <xsd:element ref="ns2:MediaServiceKeyPoints" minOccurs="0"/>
                <xsd:element ref="ns2:Function_x0020_Group" minOccurs="0"/>
                <xsd:element ref="ns2:Fun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ath" minOccurs="0"/>
                <xsd:element ref="ns2:Sub_x0020_Team_x0020_Activity" minOccurs="0"/>
                <xsd:element ref="ns2:Sub_x002d_workstream" minOccurs="0"/>
                <xsd:element ref="ns2:MediaServiceLocation" minOccurs="0"/>
                <xsd:element ref="ns2:Details" minOccurs="0"/>
                <xsd:element ref="ns2:Work_x0020_Package" minOccurs="0"/>
                <xsd:element ref="ns2:MediaLengthInSeconds" minOccurs="0"/>
                <xsd:element ref="ns1:_dlc_Exempt" minOccurs="0"/>
                <xsd:element ref="ns2:DLCPolicyLabelValue" minOccurs="0"/>
                <xsd:element ref="ns2:DLCPolicyLabelClientValue" minOccurs="0"/>
                <xsd:element ref="ns2:DLCPolicyLabelLock" minOccurs="0"/>
                <xsd:element ref="ns2:Author0" minOccurs="0"/>
                <xsd:element ref="ns2:lcf76f155ced4ddcb4097134ff3c332f" minOccurs="0"/>
                <xsd:element ref="ns3:TaxCatchAll" minOccurs="0"/>
                <xsd:element ref="ns2:page_no" minOccurs="0"/>
                <xsd:element ref="ns3:i0f84bba906045b4af568ee102a52dcb"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ab534-7871-4566-b9dc-6d0e5030f345" elementFormDefault="qualified">
    <xsd:import namespace="http://schemas.microsoft.com/office/2006/documentManagement/types"/>
    <xsd:import namespace="http://schemas.microsoft.com/office/infopath/2007/PartnerControls"/>
    <xsd:element name="Important_x0020_Census_x0020_Document" ma:index="1" nillable="true" ma:displayName="Important document" ma:description="Show that this is a significant Census  document." ma:format="RadioButtons" ma:internalName="Important_x0020_Census_x0020_Document">
      <xsd:simpleType>
        <xsd:restriction base="dms:Choice">
          <xsd:enumeration value="Business case"/>
          <xsd:enumeration value="Detailed Management plan"/>
          <xsd:enumeration value="Governance Document"/>
          <xsd:enumeration value="High Level Design"/>
          <xsd:enumeration value="Important Workstream Document"/>
          <xsd:enumeration value="Programme Plan / Strategy"/>
          <xsd:enumeration value="Remove from list"/>
        </xsd:restriction>
      </xsd:simpleType>
    </xsd:element>
    <xsd:element name="Formal_x0020_name" ma:index="2" nillable="true" ma:displayName="Formal name" ma:description="Provide a formal naming convention for your document to allow us to use short abbreviated name in our day to day workings and save space on our screens." ma:internalName="Formal_x0020_name">
      <xsd:simpleType>
        <xsd:restriction base="dms:Text">
          <xsd:maxLength value="255"/>
        </xsd:restriction>
      </xsd:simpleType>
    </xsd:element>
    <xsd:element name="Purpose" ma:index="3" nillable="true" ma:displayName="Purpose" ma:description="If this is a significant document provide the purpose of this document." ma:internalName="Purpose">
      <xsd:simpleType>
        <xsd:restriction base="dms:Note">
          <xsd:maxLength value="255"/>
        </xsd:restriction>
      </xsd:simpleType>
    </xsd:element>
    <xsd:element name="Migrate_x0020_to_x0020_Tui_x0020_Tuia" ma:index="4" nillable="true" ma:displayName="Migrate to Tui Tuia" ma:default="0" ma:description="Overnight this will make a copy in the corresponding library in Tui Tuia. It refreshes each night to keep any changes up to date." ma:indexed="true" ma:internalName="Migrate_x0020_to_x0020_Tui_x0020_Tuia">
      <xsd:simpleType>
        <xsd:restriction base="dms:Boolean"/>
      </xsd:simpleType>
    </xsd:element>
    <xsd:element name="Workstream" ma:index="7" nillable="true" ma:displayName="Workstream" ma:description="Census Workstream" ma:format="Dropdown" ma:internalName="Workstream">
      <xsd:simpleType>
        <xsd:restriction base="dms:Choice">
          <xsd:enumeration value="Census Collection Operations &gt; CenCOL"/>
          <xsd:enumeration value="Census Insights &gt; CenINST"/>
          <xsd:enumeration value="Census Communications and Engagement &gt; CenCEn"/>
          <xsd:enumeration value="Design and Quality &gt; CenDQ"/>
          <xsd:enumeration value="Methodology &gt; CenMTH"/>
          <xsd:enumeration value="Processing and Admin Data &gt; CenPAD"/>
          <xsd:enumeration value="Programme Integration &amp; Operational Readiness &gt; CenINOR"/>
          <xsd:enumeration value="Programme Management Office &gt; CenPMO"/>
          <xsd:enumeration value="Senior Leadership &gt; SenLD"/>
          <xsd:enumeration value="Te Ao Māori &gt; CenMOR"/>
          <xsd:enumeration value="Technology &gt; CenTECH"/>
          <xsd:enumeration value="other &gt; CenMisc"/>
        </xsd:restriction>
      </xsd:simpleType>
    </xsd:element>
    <xsd:element name="Census_x0020_Phase" ma:index="8" nillable="true" ma:displayName="Census Phase" ma:default="Phase 1" ma:description="Is defaulted to the current Census phase. Use in views to show content over time." ma:format="Dropdown" ma:indexed="true" ma:internalName="Census_x0020_Phase">
      <xsd:simpleType>
        <xsd:restriction base="dms:Choice">
          <xsd:enumeration value="Phase 1"/>
          <xsd:enumeration value="Phase 2"/>
          <xsd:enumeration value="Phase 3"/>
          <xsd:enumeration value="Phase 4"/>
        </xsd:restriction>
      </xsd:simpleType>
    </xsd:element>
    <xsd:element name="Teams" ma:index="10" nillable="true" ma:displayName="Activity or work item" ma:description="Copy the NAME here. It should represent a major workstream activity or work item" ma:internalName="Teams">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unction_x0020_Group" ma:index="20" nillable="true" ma:displayName="Function Group" ma:default="Strategy &amp; Transformation" ma:description="Taxonomy field" ma:format="Dropdown" ma:hidden="true" ma:internalName="Function_x0020_Group" ma:readOnly="false">
      <xsd:simpleType>
        <xsd:restriction base="dms:Choice">
          <xsd:enumeration value="Strategy &amp; Transformation"/>
        </xsd:restriction>
      </xsd:simpleType>
    </xsd:element>
    <xsd:element name="Function" ma:index="21" nillable="true" ma:displayName="Function" ma:default="2023 Census Programme" ma:description="Taxonomy Field: Function" ma:format="Dropdown" ma:hidden="true" ma:internalName="Function" ma:readOnly="false">
      <xsd:simpleType>
        <xsd:restriction base="dms:Choice">
          <xsd:enumeration value="2023 Census Programme"/>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Path" ma:index="30" nillable="true" ma:displayName="Path" ma:hidden="true" ma:internalName="Path" ma:readOnly="false">
      <xsd:simpleType>
        <xsd:restriction base="dms:Text">
          <xsd:maxLength value="255"/>
        </xsd:restriction>
      </xsd:simpleType>
    </xsd:element>
    <xsd:element name="Sub_x0020_Team_x0020_Activity" ma:index="31" nillable="true" ma:displayName="Sub Activity" ma:description="ONLY USE if new MS channels have been created for sub workstreams - seek IM guidance" ma:internalName="Sub_x0020_Team_x0020_Activity">
      <xsd:simpleType>
        <xsd:restriction base="dms:Text">
          <xsd:maxLength value="255"/>
        </xsd:restriction>
      </xsd:simpleType>
    </xsd:element>
    <xsd:element name="Sub_x002d_workstream" ma:index="32" nillable="true" ma:displayName="Sub-Workstream or Branch" ma:description="Choose the second level or branch of the main Census workstream" ma:format="Dropdown" ma:indexed="true" ma:internalName="Sub_x002d_workstream">
      <xsd:simpleType>
        <xsd:union memberTypes="dms:Text">
          <xsd:simpleType>
            <xsd:restriction base="dms:Choice">
              <xsd:enumeration value="CollOp- Collection Operations Workstream Planning"/>
              <xsd:enumeration value="CollOp- RC - Census Forms and Behavioural Analysis"/>
              <xsd:enumeration value="CollOp- RC - Respondent Channels"/>
              <xsd:enumeration value="CollOp- RC - Respondent Support"/>
              <xsd:enumeration value="CollOp- FDS - Field Methods and Design"/>
              <xsd:enumeration value="CollOp- FDS - Field Provisioning and Logistics"/>
              <xsd:enumeration value="CollOp- FDS - Operational Field Resourcing"/>
              <xsd:enumeration value="Com&amp;Eng- Communication and Marketing"/>
              <xsd:enumeration value="Com&amp;Eng- Partnership and Engagement"/>
              <xsd:enumeration value="Insgts- Census Insights meetings"/>
              <xsd:enumeration value="Insgts- Needs and Analysis"/>
              <xsd:enumeration value="Insgts- Output (Products and Services)"/>
              <xsd:enumeration value="D&amp;Q- 2028 Workstream"/>
              <xsd:enumeration value="D&amp;Q- Design"/>
              <xsd:enumeration value="D&amp;Q- Quality"/>
              <xsd:enumeration value="D&amp;Q- Workstream Planning"/>
              <xsd:enumeration value="P&amp;AD- 1. Administrative Data Team Housekeeping"/>
              <xsd:enumeration value="P&amp;AD- 2. Processing Team Housekeeping"/>
              <xsd:enumeration value="P&amp;AD- 3. Planning"/>
              <xsd:enumeration value="P&amp;AD- 4. Design and Business Analysis"/>
              <xsd:enumeration value="P&amp;AD- 5. Build and Test"/>
              <xsd:enumeration value="P&amp;AD- User Guides and Instructions"/>
              <xsd:enumeration value="PiOR- Integration"/>
              <xsd:enumeration value="PiOR- Operational Support"/>
              <xsd:enumeration value="PiOR- Planning"/>
              <xsd:enumeration value="PiOR- Strategies"/>
              <xsd:enumeration value="PiOR- Testing"/>
              <xsd:enumeration value="Tech- IT Testing"/>
              <xsd:enumeration value="N/A"/>
            </xsd:restriction>
          </xsd:simpleType>
        </xsd:union>
      </xsd:simpleType>
    </xsd:element>
    <xsd:element name="MediaServiceLocation" ma:index="33" nillable="true" ma:displayName="Location" ma:internalName="MediaServiceLocation" ma:readOnly="true">
      <xsd:simpleType>
        <xsd:restriction base="dms:Text"/>
      </xsd:simpleType>
    </xsd:element>
    <xsd:element name="Details" ma:index="34" nillable="true" ma:displayName="Details" ma:description="From PM" ma:format="Dropdown" ma:internalName="Details">
      <xsd:simpleType>
        <xsd:restriction base="dms:Note">
          <xsd:maxLength value="255"/>
        </xsd:restriction>
      </xsd:simpleType>
    </xsd:element>
    <xsd:element name="Work_x0020_Package" ma:index="35" nillable="true" ma:displayName="Work Package" ma:default="General" ma:description="Work Package" ma:format="Dropdown" ma:internalName="Work_x0020_Package">
      <xsd:simpleType>
        <xsd:restriction base="dms:Choice">
          <xsd:enumeration value="Knowledge Base"/>
          <xsd:enumeration value="Field Support"/>
          <xsd:enumeration value="Operational Hubs"/>
          <xsd:enumeration value="Logistics"/>
          <xsd:enumeration value="ProMs"/>
          <xsd:enumeration value="General"/>
        </xsd:restriction>
      </xsd:simpleType>
    </xsd:element>
    <xsd:element name="MediaLengthInSeconds" ma:index="36" nillable="true" ma:displayName="Length (seconds)" ma:internalName="MediaLengthInSeconds" ma:readOnly="true">
      <xsd:simpleType>
        <xsd:restriction base="dms:Unknown"/>
      </xsd:simpleType>
    </xsd:element>
    <xsd:element name="DLCPolicyLabelValue" ma:index="3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0" nillable="true" ma:displayName="Label Locked" ma:description="Indicates whether the label should be updated when item properties are modified." ma:hidden="true" ma:internalName="DLCPolicyLabelLock" ma:readOnly="false">
      <xsd:simpleType>
        <xsd:restriction base="dms:Text"/>
      </xsd:simpleType>
    </xsd:element>
    <xsd:element name="Author0" ma:index="41"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ada8392b-dc98-451e-8434-fd5d9b2c1940" ma:termSetId="09814cd3-568e-fe90-9814-8d621ff8fb84" ma:anchorId="fba54fb3-c3e1-fe81-a776-ca4b69148c4d" ma:open="true" ma:isKeyword="false">
      <xsd:complexType>
        <xsd:sequence>
          <xsd:element ref="pc:Terms" minOccurs="0" maxOccurs="1"/>
        </xsd:sequence>
      </xsd:complexType>
    </xsd:element>
    <xsd:element name="page_no" ma:index="45" nillable="true" ma:displayName="page_no" ma:format="Dropdown" ma:internalName="page_no" ma:percentage="FALSE">
      <xsd:simpleType>
        <xsd:restriction base="dms:Number"/>
      </xsd:simpleType>
    </xsd:element>
    <xsd:element name="Status" ma:index="48" nillable="true" ma:displayName="Status" ma:format="Dropdown" ma:internalName="Status">
      <xsd:simpleType>
        <xsd:restriction base="dms:Choice">
          <xsd:enumeration value="In Progress"/>
          <xsd:enumeration value="Released"/>
          <xsd:enumeration value="Not Released"/>
          <xsd:enumeration value="Not Applicable"/>
        </xsd:restriction>
      </xsd:simpleType>
    </xsd:element>
  </xsd:schema>
  <xsd:schema xmlns:xsd="http://www.w3.org/2001/XMLSchema" xmlns:xs="http://www.w3.org/2001/XMLSchema" xmlns:dms="http://schemas.microsoft.com/office/2006/documentManagement/types" xmlns:pc="http://schemas.microsoft.com/office/infopath/2007/PartnerControls" targetNamespace="65140cdc-3d88-4089-aaad-3dd14b846fd6"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86fa398e-32e7-4d88-8cce-dd4fd1be8022}" ma:internalName="TaxCatchAll" ma:showField="CatchAllData" ma:web="65140cdc-3d88-4089-aaad-3dd14b846fd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47" nillable="true" ma:taxonomy="true" ma:internalName="i0f84bba906045b4af568ee102a52dcb" ma:taxonomyFieldName="RevIMBCS" ma:displayName="Records Class" ma:indexed="true" ma:default="" ma:fieldId="{20f84bba-9060-45b4-af56-8ee102a52dcb}" ma:sspId="ada8392b-dc98-451e-8434-fd5d9b2c1940" ma:termSetId="b916c667-378b-4307-9cfd-5eb7f6d9694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rpose xmlns="333ab534-7871-4566-b9dc-6d0e5030f345" xsi:nil="true"/>
    <Sub_x0020_Team_x0020_Activity xmlns="333ab534-7871-4566-b9dc-6d0e5030f345" xsi:nil="true"/>
    <Formal_x0020_name xmlns="333ab534-7871-4566-b9dc-6d0e5030f345" xsi:nil="true"/>
    <Details xmlns="333ab534-7871-4566-b9dc-6d0e5030f345" xsi:nil="true"/>
    <Census_x0020_Phase xmlns="333ab534-7871-4566-b9dc-6d0e5030f345">Phase 1</Census_x0020_Phase>
    <Function_x0020_Group xmlns="333ab534-7871-4566-b9dc-6d0e5030f345">Strategy &amp; Transformation</Function_x0020_Group>
    <Work_x0020_Package xmlns="333ab534-7871-4566-b9dc-6d0e5030f345">General</Work_x0020_Package>
    <Path xmlns="333ab534-7871-4566-b9dc-6d0e5030f345" xsi:nil="true"/>
    <Sub_x002d_workstream xmlns="333ab534-7871-4566-b9dc-6d0e5030f345" xsi:nil="true"/>
    <Author0 xmlns="333ab534-7871-4566-b9dc-6d0e5030f345">
      <UserInfo>
        <DisplayName/>
        <AccountId xsi:nil="true"/>
        <AccountType/>
      </UserInfo>
    </Author0>
    <Migrate_x0020_to_x0020_Tui_x0020_Tuia xmlns="333ab534-7871-4566-b9dc-6d0e5030f345">false</Migrate_x0020_to_x0020_Tui_x0020_Tuia>
    <Function xmlns="333ab534-7871-4566-b9dc-6d0e5030f345">2023 Census Programme</Function>
    <DLCPolicyLabelClientValue xmlns="333ab534-7871-4566-b9dc-6d0e5030f345">{_UIVersionString}</DLCPolicyLabelClientValue>
    <Workstream xmlns="333ab534-7871-4566-b9dc-6d0e5030f345" xsi:nil="true"/>
    <Important_x0020_Census_x0020_Document xmlns="333ab534-7871-4566-b9dc-6d0e5030f345" xsi:nil="true"/>
    <DLCPolicyLabelLock xmlns="333ab534-7871-4566-b9dc-6d0e5030f345" xsi:nil="true"/>
    <Teams xmlns="333ab534-7871-4566-b9dc-6d0e5030f345">Key messages and FAQs</Teams>
    <DLCPolicyLabelValue xmlns="333ab534-7871-4566-b9dc-6d0e5030f345">0.19</DLCPolicyLabelValue>
    <TaxCatchAll xmlns="65140cdc-3d88-4089-aaad-3dd14b846fd6" xsi:nil="true"/>
    <lcf76f155ced4ddcb4097134ff3c332f xmlns="333ab534-7871-4566-b9dc-6d0e5030f345">
      <Terms xmlns="http://schemas.microsoft.com/office/infopath/2007/PartnerControls"/>
    </lcf76f155ced4ddcb4097134ff3c332f>
    <page_no xmlns="333ab534-7871-4566-b9dc-6d0e5030f345" xsi:nil="true"/>
    <i0f84bba906045b4af568ee102a52dcb xmlns="65140cdc-3d88-4089-aaad-3dd14b846fd6">
      <Terms xmlns="http://schemas.microsoft.com/office/infopath/2007/PartnerControls"/>
    </i0f84bba906045b4af568ee102a52dcb>
    <SharedWithUsers xmlns="65140cdc-3d88-4089-aaad-3dd14b846fd6">
      <UserInfo>
        <DisplayName>Digby Carter</DisplayName>
        <AccountId>286</AccountId>
        <AccountType/>
      </UserInfo>
      <UserInfo>
        <DisplayName>Victoria Treliving</DisplayName>
        <AccountId>48</AccountId>
        <AccountType/>
      </UserInfo>
    </SharedWithUsers>
    <Status xmlns="333ab534-7871-4566-b9dc-6d0e5030f345"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681B8AD6F958AF458C779C7A418A9AA3|801092262" UniqueId="5114b666-7d17-47b7-8b2f-cb27e6b240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54E26-3008-4511-858D-7A7724AAB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3ab534-7871-4566-b9dc-6d0e5030f345"/>
    <ds:schemaRef ds:uri="65140cdc-3d88-4089-aaad-3dd14b846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319F4-7553-42DC-B53E-6D5D33C1AF40}">
  <ds:schemaRefs>
    <ds:schemaRef ds:uri="http://schemas.microsoft.com/office/2006/metadata/properties"/>
    <ds:schemaRef ds:uri="http://schemas.microsoft.com/office/infopath/2007/PartnerControls"/>
    <ds:schemaRef ds:uri="333ab534-7871-4566-b9dc-6d0e5030f345"/>
    <ds:schemaRef ds:uri="65140cdc-3d88-4089-aaad-3dd14b846fd6"/>
  </ds:schemaRefs>
</ds:datastoreItem>
</file>

<file path=customXml/itemProps3.xml><?xml version="1.0" encoding="utf-8"?>
<ds:datastoreItem xmlns:ds="http://schemas.openxmlformats.org/officeDocument/2006/customXml" ds:itemID="{8BBA0EC6-4868-4314-BE57-2046A28B1E47}">
  <ds:schemaRefs>
    <ds:schemaRef ds:uri="office.server.policy"/>
  </ds:schemaRefs>
</ds:datastoreItem>
</file>

<file path=customXml/itemProps4.xml><?xml version="1.0" encoding="utf-8"?>
<ds:datastoreItem xmlns:ds="http://schemas.openxmlformats.org/officeDocument/2006/customXml" ds:itemID="{2DFA54BB-E986-4A8D-9ECE-13987BA46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631</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Branch</dc:creator>
  <cp:keywords/>
  <dc:description/>
  <cp:lastModifiedBy>Sebastian Boyle</cp:lastModifiedBy>
  <cp:revision>2</cp:revision>
  <cp:lastPrinted>2022-05-26T21:05:00Z</cp:lastPrinted>
  <dcterms:created xsi:type="dcterms:W3CDTF">2023-03-16T02:41:00Z</dcterms:created>
  <dcterms:modified xsi:type="dcterms:W3CDTF">2023-03-16T02:41:00Z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0x010100681B8AD6F958AF458C779C7A418A9AA3</vt:lpwstr>
  </property>
  <property fmtid="{D5CDD505-2E9C-101B-9397-08002B2CF9AE}" pid="3" name="MediaServiceImageTags">
    <vt:lpwstr/>
  </property>
  <property fmtid="{D5CDD505-2E9C-101B-9397-08002B2CF9AE}" pid="4" name="RevIMBCS">
    <vt:lpwstr/>
  </property>
</Properties>
</file>